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0" w:rsidRDefault="009C5970"/>
    <w:p w:rsidR="00364ED3" w:rsidRDefault="00364ED3" w:rsidP="00BA0FD2">
      <w:r>
        <w:t xml:space="preserve">To maximize the unit’s benefit from the program review process and </w:t>
      </w:r>
      <w:r w:rsidR="00E03F6B">
        <w:t xml:space="preserve">to </w:t>
      </w:r>
      <w:r>
        <w:t>ensure the most product</w:t>
      </w:r>
      <w:r w:rsidR="00E932CC">
        <w:t>ive</w:t>
      </w:r>
      <w:r>
        <w:t xml:space="preserve"> use of all (internal and external) </w:t>
      </w:r>
      <w:r w:rsidR="00E03F6B">
        <w:t>parties’</w:t>
      </w:r>
      <w:r w:rsidR="00BA0FD2">
        <w:t xml:space="preserve"> </w:t>
      </w:r>
      <w:r>
        <w:t xml:space="preserve">time, the program review </w:t>
      </w:r>
      <w:r w:rsidR="000317F2">
        <w:t xml:space="preserve">process </w:t>
      </w:r>
      <w:r>
        <w:t xml:space="preserve">should focus on </w:t>
      </w:r>
      <w:r w:rsidR="001248F2">
        <w:t xml:space="preserve">four to six </w:t>
      </w:r>
      <w:r>
        <w:t xml:space="preserve">key issues the unit is facing and </w:t>
      </w:r>
      <w:r w:rsidR="000317F2">
        <w:t xml:space="preserve">for which the unit </w:t>
      </w:r>
      <w:r>
        <w:t xml:space="preserve">could benefit from receiving </w:t>
      </w:r>
      <w:r w:rsidR="00E932CC">
        <w:t xml:space="preserve">external feedback.  Before beginning the self-study document, we ask that each unit first identify the key issues on which the self-study document and meetings with external </w:t>
      </w:r>
      <w:r w:rsidR="00543B50">
        <w:t>advisor</w:t>
      </w:r>
      <w:r w:rsidR="00E932CC">
        <w:t xml:space="preserve">s will focus.  The supervisory unit leader (e.g., Dean </w:t>
      </w:r>
      <w:r w:rsidR="00E03F6B">
        <w:t xml:space="preserve">of </w:t>
      </w:r>
      <w:r w:rsidR="00BA0FD2">
        <w:t xml:space="preserve">the </w:t>
      </w:r>
      <w:r w:rsidR="00E03F6B" w:rsidRPr="00672F5D">
        <w:t>College</w:t>
      </w:r>
      <w:r w:rsidR="00672F5D" w:rsidRPr="00672F5D">
        <w:t xml:space="preserve"> </w:t>
      </w:r>
      <w:r w:rsidR="00C367F7" w:rsidRPr="00672F5D">
        <w:t xml:space="preserve">for </w:t>
      </w:r>
      <w:r w:rsidR="005717F0">
        <w:t>a department program review</w:t>
      </w:r>
      <w:r w:rsidR="00E932CC">
        <w:t xml:space="preserve">) and Provost </w:t>
      </w:r>
      <w:proofErr w:type="gramStart"/>
      <w:r w:rsidR="00E932CC">
        <w:t>will</w:t>
      </w:r>
      <w:proofErr w:type="gramEnd"/>
      <w:r w:rsidR="00E932CC">
        <w:t xml:space="preserve"> also provide input on the unit’s key issues.</w:t>
      </w:r>
      <w:r w:rsidR="00BC4F19">
        <w:t xml:space="preserve">  Once all three parties are aligned</w:t>
      </w:r>
      <w:r w:rsidR="00672F5D">
        <w:t xml:space="preserve"> on</w:t>
      </w:r>
      <w:r w:rsidR="00BC4F19">
        <w:t xml:space="preserve"> the unit’s key issues, the unit may begin creating the self-study document.</w:t>
      </w:r>
      <w:r w:rsidR="00E932CC">
        <w:t xml:space="preserve"> </w:t>
      </w:r>
    </w:p>
    <w:p w:rsidR="000C14C3" w:rsidRDefault="00BC4F19" w:rsidP="00BA0FD2">
      <w:r>
        <w:t>P</w:t>
      </w:r>
      <w:r w:rsidR="002638DB">
        <w:t xml:space="preserve">lease complete the </w:t>
      </w:r>
      <w:r w:rsidR="0040114B">
        <w:t>table below</w:t>
      </w:r>
      <w:r w:rsidR="002638DB">
        <w:t xml:space="preserve"> and</w:t>
      </w:r>
      <w:r w:rsidR="00934474">
        <w:t xml:space="preserve"> email it to </w:t>
      </w:r>
      <w:r w:rsidR="00380601">
        <w:t>Andrea Swanagan</w:t>
      </w:r>
      <w:r w:rsidR="002638DB">
        <w:t xml:space="preserve">, </w:t>
      </w:r>
      <w:r w:rsidR="00E02F72">
        <w:t xml:space="preserve">Strategic Planning </w:t>
      </w:r>
      <w:r w:rsidR="002638DB">
        <w:t xml:space="preserve">Program </w:t>
      </w:r>
      <w:r w:rsidR="00E02F72">
        <w:t>Director</w:t>
      </w:r>
      <w:r w:rsidR="002638DB">
        <w:t>,</w:t>
      </w:r>
      <w:r w:rsidR="00934474">
        <w:t xml:space="preserve"> at</w:t>
      </w:r>
      <w:r w:rsidR="00E02F72">
        <w:t xml:space="preserve"> </w:t>
      </w:r>
      <w:hyperlink r:id="rId10" w:history="1">
        <w:r w:rsidR="00380601" w:rsidRPr="00CF47D7">
          <w:rPr>
            <w:rStyle w:val="Hyperlink"/>
          </w:rPr>
          <w:t>aswanagan@nd.edu</w:t>
        </w:r>
      </w:hyperlink>
      <w:r w:rsidR="00934474">
        <w:t xml:space="preserve">.  If you have any questions, please do not hesitate to contact </w:t>
      </w:r>
      <w:r w:rsidR="00380601">
        <w:t>Andrea</w:t>
      </w:r>
      <w:r w:rsidR="00E02F72">
        <w:t xml:space="preserve"> </w:t>
      </w:r>
      <w:r w:rsidR="00934474">
        <w:t>at 574</w:t>
      </w:r>
      <w:r w:rsidR="00E02F72">
        <w:t>-</w:t>
      </w:r>
      <w:r w:rsidR="00934474">
        <w:t>631-</w:t>
      </w:r>
      <w:r w:rsidR="00380601">
        <w:t>2490</w:t>
      </w:r>
      <w:r w:rsidR="00934474">
        <w:t>.</w:t>
      </w:r>
    </w:p>
    <w:p w:rsidR="00BC4F19" w:rsidRDefault="00BC4F19" w:rsidP="000C1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65186" w:rsidRPr="0092478E" w:rsidTr="0092478E">
        <w:tc>
          <w:tcPr>
            <w:tcW w:w="4392" w:type="dxa"/>
            <w:shd w:val="clear" w:color="auto" w:fill="000066"/>
          </w:tcPr>
          <w:p w:rsidR="00E65186" w:rsidRPr="0092478E" w:rsidRDefault="00C973FF" w:rsidP="000C14C3">
            <w:pPr>
              <w:rPr>
                <w:color w:val="FFFFFF" w:themeColor="background1"/>
              </w:rPr>
            </w:pPr>
            <w:r w:rsidRPr="0092478E">
              <w:rPr>
                <w:color w:val="FFFFFF" w:themeColor="background1"/>
              </w:rPr>
              <w:t>Key Issue</w:t>
            </w:r>
          </w:p>
        </w:tc>
        <w:tc>
          <w:tcPr>
            <w:tcW w:w="4392" w:type="dxa"/>
            <w:shd w:val="clear" w:color="auto" w:fill="000066"/>
          </w:tcPr>
          <w:p w:rsidR="00E65186" w:rsidRPr="0092478E" w:rsidRDefault="0092478E" w:rsidP="000C14C3">
            <w:pPr>
              <w:rPr>
                <w:color w:val="FFFFFF" w:themeColor="background1"/>
              </w:rPr>
            </w:pPr>
            <w:r w:rsidRPr="0092478E">
              <w:rPr>
                <w:color w:val="FFFFFF" w:themeColor="background1"/>
              </w:rPr>
              <w:t>Unit Goal(s) Impacted by Key Issue</w:t>
            </w:r>
          </w:p>
        </w:tc>
        <w:tc>
          <w:tcPr>
            <w:tcW w:w="4392" w:type="dxa"/>
            <w:shd w:val="clear" w:color="auto" w:fill="000066"/>
          </w:tcPr>
          <w:p w:rsidR="00E65186" w:rsidRPr="0092478E" w:rsidRDefault="0092478E" w:rsidP="000C14C3">
            <w:pPr>
              <w:rPr>
                <w:color w:val="FFFFFF" w:themeColor="background1"/>
              </w:rPr>
            </w:pPr>
            <w:r w:rsidRPr="0092478E">
              <w:rPr>
                <w:color w:val="FFFFFF" w:themeColor="background1"/>
              </w:rPr>
              <w:t>Feedback Requested</w:t>
            </w:r>
          </w:p>
        </w:tc>
      </w:tr>
      <w:tr w:rsidR="00E65186" w:rsidTr="00E65186">
        <w:tc>
          <w:tcPr>
            <w:tcW w:w="4392" w:type="dxa"/>
          </w:tcPr>
          <w:p w:rsidR="00E65186" w:rsidRDefault="00E65186" w:rsidP="000C14C3"/>
        </w:tc>
        <w:tc>
          <w:tcPr>
            <w:tcW w:w="4392" w:type="dxa"/>
          </w:tcPr>
          <w:p w:rsidR="00E65186" w:rsidRDefault="00E65186" w:rsidP="000C14C3"/>
        </w:tc>
        <w:tc>
          <w:tcPr>
            <w:tcW w:w="4392" w:type="dxa"/>
          </w:tcPr>
          <w:p w:rsidR="00E65186" w:rsidRDefault="00E65186" w:rsidP="000C14C3"/>
        </w:tc>
      </w:tr>
      <w:tr w:rsidR="00E65186" w:rsidTr="00E65186">
        <w:tc>
          <w:tcPr>
            <w:tcW w:w="4392" w:type="dxa"/>
          </w:tcPr>
          <w:p w:rsidR="00E65186" w:rsidRDefault="00E65186" w:rsidP="000C14C3"/>
        </w:tc>
        <w:tc>
          <w:tcPr>
            <w:tcW w:w="4392" w:type="dxa"/>
          </w:tcPr>
          <w:p w:rsidR="00E65186" w:rsidRDefault="00E65186" w:rsidP="000C14C3"/>
        </w:tc>
        <w:tc>
          <w:tcPr>
            <w:tcW w:w="4392" w:type="dxa"/>
          </w:tcPr>
          <w:p w:rsidR="00E65186" w:rsidRDefault="00E65186" w:rsidP="000C14C3"/>
        </w:tc>
      </w:tr>
      <w:tr w:rsidR="008F4C91" w:rsidTr="00E65186">
        <w:tc>
          <w:tcPr>
            <w:tcW w:w="4392" w:type="dxa"/>
          </w:tcPr>
          <w:p w:rsidR="008F4C91" w:rsidRDefault="008F4C91" w:rsidP="000C14C3"/>
        </w:tc>
        <w:tc>
          <w:tcPr>
            <w:tcW w:w="4392" w:type="dxa"/>
          </w:tcPr>
          <w:p w:rsidR="008F4C91" w:rsidRDefault="008F4C91" w:rsidP="000C14C3"/>
        </w:tc>
        <w:tc>
          <w:tcPr>
            <w:tcW w:w="4392" w:type="dxa"/>
          </w:tcPr>
          <w:p w:rsidR="008F4C91" w:rsidRDefault="008F4C91" w:rsidP="000C14C3"/>
        </w:tc>
      </w:tr>
      <w:tr w:rsidR="008F4C91" w:rsidTr="00E65186">
        <w:tc>
          <w:tcPr>
            <w:tcW w:w="4392" w:type="dxa"/>
          </w:tcPr>
          <w:p w:rsidR="008F4C91" w:rsidRDefault="008F4C91" w:rsidP="000C14C3"/>
        </w:tc>
        <w:tc>
          <w:tcPr>
            <w:tcW w:w="4392" w:type="dxa"/>
          </w:tcPr>
          <w:p w:rsidR="008F4C91" w:rsidRDefault="008F4C91" w:rsidP="000C14C3"/>
        </w:tc>
        <w:tc>
          <w:tcPr>
            <w:tcW w:w="4392" w:type="dxa"/>
          </w:tcPr>
          <w:p w:rsidR="008F4C91" w:rsidRDefault="008F4C91" w:rsidP="000C14C3"/>
        </w:tc>
      </w:tr>
    </w:tbl>
    <w:p w:rsidR="00BC4F19" w:rsidRDefault="00BC4F19" w:rsidP="000C14C3"/>
    <w:p w:rsidR="00934474" w:rsidRDefault="00934474" w:rsidP="00702883">
      <w:bookmarkStart w:id="0" w:name="_GoBack"/>
      <w:bookmarkEnd w:id="0"/>
    </w:p>
    <w:sectPr w:rsidR="00934474" w:rsidSect="0093447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F" w:rsidRDefault="00C973FF" w:rsidP="002638DB">
      <w:pPr>
        <w:spacing w:after="0" w:line="240" w:lineRule="auto"/>
      </w:pPr>
      <w:r>
        <w:separator/>
      </w:r>
    </w:p>
  </w:endnote>
  <w:endnote w:type="continuationSeparator" w:id="0">
    <w:p w:rsidR="00C973FF" w:rsidRDefault="00C973FF" w:rsidP="0026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FF" w:rsidRDefault="00B7440A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Company"/>
        <w:id w:val="76161118"/>
        <w:placeholder>
          <w:docPart w:val="57D3733E20C34623917AEBBDB649172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973FF">
          <w:rPr>
            <w:noProof/>
          </w:rPr>
          <w:t>University of Notre Dame</w:t>
        </w:r>
      </w:sdtContent>
    </w:sdt>
    <w:r w:rsidR="00F12B06">
      <w:rPr>
        <w:noProof/>
        <w:color w:val="7F7F7F" w:themeColor="background1" w:themeShade="7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941B9D" wp14:editId="6EF3FDD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6263640</wp:posOffset>
                  </wp:positionV>
                </mc:Fallback>
              </mc:AlternateContent>
              <wp:extent cx="720090" cy="615950"/>
              <wp:effectExtent l="9525" t="1270" r="190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615950"/>
                        <a:chOff x="10717" y="13296"/>
                        <a:chExt cx="1162" cy="970"/>
                      </a:xfrm>
                    </wpg:grpSpPr>
                    <wpg:grpSp>
                      <wpg:cNvPr id="3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3FF" w:rsidRDefault="003055C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 w:rsidR="00C973FF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7440A" w:rsidRPr="00B7440A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.7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bsMA&#10;AADaAAAADwAAAGRycy9kb3ducmV2LnhtbESPT2vCQBTE74LfYXlCb7qxU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vbsMAAADaAAAADwAAAAAAAAAAAAAAAACYAgAAZHJzL2Rv&#10;d25yZXYueG1sUEsFBgAAAAAEAAQA9QAAAIgD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BVsQA&#10;AADaAAAADwAAAGRycy9kb3ducmV2LnhtbESPT2vCQBTE70K/w/IK3nRTpVLSbEIRheCptULp7ZF9&#10;+VOzb0N2TWI/fbcgeBxm5jdMkk2mFQP1rrGs4GkZgSAurG64UnD63C9eQDiPrLG1TAqu5CBLH2YJ&#10;xtqO/EHD0VciQNjFqKD2vouldEVNBt3SdsTBK21v0AfZV1L3OAa4aeUqijbSYMNhocaOtjUV5+PF&#10;KPj5XiNPbntY737fR7w8n/Ly66zU/HF6ewXhafL38K2dawUb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gVbEAAAA2gAAAA8AAAAAAAAAAAAAAAAAmAIAAGRycy9k&#10;b3ducmV2LnhtbFBLBQYAAAAABAAEAPUAAACJAw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4sMA&#10;AADaAAAADwAAAGRycy9kb3ducmV2LnhtbESPQWvCQBSE70L/w/IKvekmVq2kWUUKhV6Nkl6f2Wey&#10;NPs2zW5j6q93CwWPw8x8w+Tb0bZioN4bxwrSWQKCuHLacK3geHifrkH4gKyxdUwKfsnDdvMwyTHT&#10;7sJ7GopQiwhhn6GCJoQuk9JXDVn0M9cRR+/seoshyr6WusdLhNtWzpNkJS0ajgsNdvTWUPVV/FgF&#10;tHu+fi+Lz9MpNWVZdce5WQxWqafHcfcKItAY7uH/9odW8AJ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n4sMAAADaAAAADwAAAAAAAAAAAAAAAACYAgAAZHJzL2Rv&#10;d25yZXYueG1sUEsFBgAAAAAEAAQA9QAAAIgDAAAAAA=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g78A&#10;AADbAAAADwAAAGRycy9kb3ducmV2LnhtbERPzYrCMBC+C/sOYQQvoqlbWWo1iiwsePCi7gMMzZgU&#10;m0lpsrX79kYQvM3H9zub3eAa0VMXas8KFvMMBHHldc1Gwe/lZ1aACBFZY+OZFPxTgN32Y7TBUvs7&#10;n6g/RyNSCIcSFdgY21LKUFlyGOa+JU7c1XcOY4KdkbrDewp3jfzMsi/psObUYLGlb0vV7fznFBQo&#10;pzlfh/5WnNAd85Wx7dIoNRkP+zWISEN8i1/ug07zc3j+kg6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/ODvwAAANsAAAAPAAAAAAAAAAAAAAAAAJgCAABkcnMvZG93bnJl&#10;di54bWxQSwUGAAAAAAQABAD1AAAAhAM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<v:textbox inset=",0,,0">
                  <w:txbxContent>
                    <w:p w:rsidR="00C973FF" w:rsidRDefault="003055C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 w:rsidR="00C973FF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7440A" w:rsidRPr="00B7440A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973FF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61122"/>
        <w:placeholder>
          <w:docPart w:val="096712B439C743918B174F20B5E7E7D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F6DD2">
          <w:t>511</w:t>
        </w:r>
        <w:r w:rsidR="00C973FF">
          <w:t xml:space="preserve"> Main Building | </w:t>
        </w:r>
        <w:r w:rsidR="003B4835">
          <w:t xml:space="preserve">401A Grace </w:t>
        </w:r>
        <w:r w:rsidR="00C973FF">
          <w:t xml:space="preserve">Hall </w:t>
        </w:r>
      </w:sdtContent>
    </w:sdt>
  </w:p>
  <w:p w:rsidR="00C973FF" w:rsidRDefault="00C9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F" w:rsidRDefault="00C973FF" w:rsidP="002638DB">
      <w:pPr>
        <w:spacing w:after="0" w:line="240" w:lineRule="auto"/>
      </w:pPr>
      <w:r>
        <w:separator/>
      </w:r>
    </w:p>
  </w:footnote>
  <w:footnote w:type="continuationSeparator" w:id="0">
    <w:p w:rsidR="00C973FF" w:rsidRDefault="00C973FF" w:rsidP="0026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4A" w:rsidRDefault="000408CE">
    <w:pPr>
      <w:spacing w:after="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1445850" cy="420903"/>
          <wp:effectExtent l="19050" t="0" r="1950" b="0"/>
          <wp:docPr id="2" name="Picture 1" descr="ND Mark_Side_2C_BG_SLS_4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 Mark_Side_2C_BG_SLS_45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376" cy="42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0FD2">
      <w:rPr>
        <w:b/>
        <w:sz w:val="28"/>
        <w:szCs w:val="28"/>
      </w:rPr>
      <w:tab/>
    </w:r>
    <w:r w:rsidR="00BA0FD2">
      <w:rPr>
        <w:b/>
        <w:sz w:val="28"/>
        <w:szCs w:val="28"/>
      </w:rPr>
      <w:tab/>
    </w:r>
    <w:r w:rsidR="00BA0FD2">
      <w:rPr>
        <w:b/>
        <w:sz w:val="28"/>
        <w:szCs w:val="28"/>
      </w:rPr>
      <w:tab/>
    </w:r>
    <w:r w:rsidR="00BA0FD2">
      <w:rPr>
        <w:b/>
        <w:sz w:val="28"/>
        <w:szCs w:val="28"/>
      </w:rPr>
      <w:tab/>
    </w:r>
    <w:r w:rsidR="00BA0FD2">
      <w:rPr>
        <w:b/>
        <w:sz w:val="28"/>
        <w:szCs w:val="28"/>
      </w:rPr>
      <w:tab/>
    </w:r>
    <w:r w:rsidR="00C973FF">
      <w:rPr>
        <w:b/>
        <w:sz w:val="28"/>
        <w:szCs w:val="28"/>
      </w:rPr>
      <w:t>Unit’s Key Issues</w:t>
    </w:r>
  </w:p>
  <w:p w:rsidR="00F12B06" w:rsidRDefault="00F12B06" w:rsidP="00424E87">
    <w:pPr>
      <w:pStyle w:val="Header"/>
      <w:jc w:val="right"/>
      <w:rPr>
        <w:sz w:val="20"/>
        <w:szCs w:val="20"/>
      </w:rPr>
    </w:pPr>
  </w:p>
  <w:p w:rsidR="00F12B06" w:rsidRPr="00424E87" w:rsidRDefault="00F12B06" w:rsidP="00424E87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76D"/>
    <w:multiLevelType w:val="hybridMultilevel"/>
    <w:tmpl w:val="229C18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F3"/>
    <w:rsid w:val="000317F2"/>
    <w:rsid w:val="000408CE"/>
    <w:rsid w:val="0006399F"/>
    <w:rsid w:val="000C14C3"/>
    <w:rsid w:val="000E712B"/>
    <w:rsid w:val="00112F4E"/>
    <w:rsid w:val="001248F2"/>
    <w:rsid w:val="001918CC"/>
    <w:rsid w:val="00194301"/>
    <w:rsid w:val="001B65F3"/>
    <w:rsid w:val="001E45E6"/>
    <w:rsid w:val="001F45A5"/>
    <w:rsid w:val="001F6DD2"/>
    <w:rsid w:val="002638DB"/>
    <w:rsid w:val="002E6866"/>
    <w:rsid w:val="002F114C"/>
    <w:rsid w:val="003055CE"/>
    <w:rsid w:val="003301FD"/>
    <w:rsid w:val="00364ED3"/>
    <w:rsid w:val="0036694A"/>
    <w:rsid w:val="00380601"/>
    <w:rsid w:val="00386AE7"/>
    <w:rsid w:val="003A67B6"/>
    <w:rsid w:val="003B4835"/>
    <w:rsid w:val="003C59FC"/>
    <w:rsid w:val="0040114B"/>
    <w:rsid w:val="00401FC7"/>
    <w:rsid w:val="00424E87"/>
    <w:rsid w:val="004300EF"/>
    <w:rsid w:val="004536ED"/>
    <w:rsid w:val="00465B62"/>
    <w:rsid w:val="0046732D"/>
    <w:rsid w:val="004C34D6"/>
    <w:rsid w:val="004D2254"/>
    <w:rsid w:val="0051115F"/>
    <w:rsid w:val="00543B50"/>
    <w:rsid w:val="005717F0"/>
    <w:rsid w:val="005D49C8"/>
    <w:rsid w:val="005E1EAD"/>
    <w:rsid w:val="00617CAA"/>
    <w:rsid w:val="00672F5D"/>
    <w:rsid w:val="00693E0F"/>
    <w:rsid w:val="006A0BCA"/>
    <w:rsid w:val="006F22D3"/>
    <w:rsid w:val="00702883"/>
    <w:rsid w:val="007338DF"/>
    <w:rsid w:val="007949F0"/>
    <w:rsid w:val="007A47BE"/>
    <w:rsid w:val="007F0162"/>
    <w:rsid w:val="0084773D"/>
    <w:rsid w:val="00895AA0"/>
    <w:rsid w:val="008A2B3F"/>
    <w:rsid w:val="008B3D17"/>
    <w:rsid w:val="008B42BB"/>
    <w:rsid w:val="008C7AA6"/>
    <w:rsid w:val="008E5A2A"/>
    <w:rsid w:val="008F4C91"/>
    <w:rsid w:val="0092478E"/>
    <w:rsid w:val="00934474"/>
    <w:rsid w:val="00996A77"/>
    <w:rsid w:val="009C5970"/>
    <w:rsid w:val="009D0E8B"/>
    <w:rsid w:val="009E774F"/>
    <w:rsid w:val="00A25C4D"/>
    <w:rsid w:val="00B505DF"/>
    <w:rsid w:val="00B6592F"/>
    <w:rsid w:val="00B7440A"/>
    <w:rsid w:val="00BA0FD2"/>
    <w:rsid w:val="00BA23B4"/>
    <w:rsid w:val="00BC4F19"/>
    <w:rsid w:val="00C31FBB"/>
    <w:rsid w:val="00C367F7"/>
    <w:rsid w:val="00C37912"/>
    <w:rsid w:val="00C90D7E"/>
    <w:rsid w:val="00C973FF"/>
    <w:rsid w:val="00CC101E"/>
    <w:rsid w:val="00CF7431"/>
    <w:rsid w:val="00D030E4"/>
    <w:rsid w:val="00D14FB6"/>
    <w:rsid w:val="00D76428"/>
    <w:rsid w:val="00E02F72"/>
    <w:rsid w:val="00E03F6B"/>
    <w:rsid w:val="00E22761"/>
    <w:rsid w:val="00E504C6"/>
    <w:rsid w:val="00E65186"/>
    <w:rsid w:val="00E932CC"/>
    <w:rsid w:val="00E96826"/>
    <w:rsid w:val="00EC7E9C"/>
    <w:rsid w:val="00EE5A72"/>
    <w:rsid w:val="00F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DB"/>
  </w:style>
  <w:style w:type="paragraph" w:styleId="Footer">
    <w:name w:val="footer"/>
    <w:basedOn w:val="Normal"/>
    <w:link w:val="Foot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DB"/>
  </w:style>
  <w:style w:type="paragraph" w:styleId="Revision">
    <w:name w:val="Revision"/>
    <w:hidden/>
    <w:uiPriority w:val="99"/>
    <w:semiHidden/>
    <w:rsid w:val="001918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F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DB"/>
  </w:style>
  <w:style w:type="paragraph" w:styleId="Footer">
    <w:name w:val="footer"/>
    <w:basedOn w:val="Normal"/>
    <w:link w:val="Foot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DB"/>
  </w:style>
  <w:style w:type="paragraph" w:styleId="Revision">
    <w:name w:val="Revision"/>
    <w:hidden/>
    <w:uiPriority w:val="99"/>
    <w:semiHidden/>
    <w:rsid w:val="001918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aswanagan@nd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3733E20C34623917AEBBDB649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781F-159B-4311-9185-24B0384FF4B6}"/>
      </w:docPartPr>
      <w:docPartBody>
        <w:p w:rsidR="00B45170" w:rsidRDefault="001D2926" w:rsidP="001D2926">
          <w:pPr>
            <w:pStyle w:val="57D3733E20C34623917AEBBDB649172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096712B439C743918B174F20B5E7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2E38-E952-4BB3-A66C-82820F42CBBD}"/>
      </w:docPartPr>
      <w:docPartBody>
        <w:p w:rsidR="00B45170" w:rsidRDefault="001D2926" w:rsidP="001D2926">
          <w:pPr>
            <w:pStyle w:val="096712B439C743918B174F20B5E7E7D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2926"/>
    <w:rsid w:val="001D2926"/>
    <w:rsid w:val="002B4C5F"/>
    <w:rsid w:val="002D6002"/>
    <w:rsid w:val="002E114D"/>
    <w:rsid w:val="004C75E4"/>
    <w:rsid w:val="007424DC"/>
    <w:rsid w:val="00922EB5"/>
    <w:rsid w:val="00A447F9"/>
    <w:rsid w:val="00B45170"/>
    <w:rsid w:val="00C335A7"/>
    <w:rsid w:val="00C81742"/>
    <w:rsid w:val="00CF085A"/>
    <w:rsid w:val="00E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5C56F8F2D468FA838F4DC7C07FA19">
    <w:name w:val="6A35C56F8F2D468FA838F4DC7C07FA19"/>
    <w:rsid w:val="001D2926"/>
  </w:style>
  <w:style w:type="paragraph" w:customStyle="1" w:styleId="B08F6322093549DAA3BFC9F69227AB0D">
    <w:name w:val="B08F6322093549DAA3BFC9F69227AB0D"/>
    <w:rsid w:val="001D2926"/>
  </w:style>
  <w:style w:type="paragraph" w:customStyle="1" w:styleId="57D3733E20C34623917AEBBDB6491722">
    <w:name w:val="57D3733E20C34623917AEBBDB6491722"/>
    <w:rsid w:val="001D2926"/>
  </w:style>
  <w:style w:type="paragraph" w:customStyle="1" w:styleId="096712B439C743918B174F20B5E7E7DC">
    <w:name w:val="096712B439C743918B174F20B5E7E7DC"/>
    <w:rsid w:val="001D29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511 Main Building | 401A Grace Hall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1D7D4-AE2F-4DDA-B1E6-141CA8AA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apierson</dc:creator>
  <cp:lastModifiedBy>Andrea Swanagan</cp:lastModifiedBy>
  <cp:revision>5</cp:revision>
  <cp:lastPrinted>2014-02-04T17:00:00Z</cp:lastPrinted>
  <dcterms:created xsi:type="dcterms:W3CDTF">2013-11-01T13:39:00Z</dcterms:created>
  <dcterms:modified xsi:type="dcterms:W3CDTF">2014-02-04T17:00:00Z</dcterms:modified>
</cp:coreProperties>
</file>